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22" w:rsidRPr="005A40AD" w:rsidRDefault="00DF387E" w:rsidP="00C54E22">
      <w:pPr>
        <w:wordWrap/>
        <w:adjustRightInd w:val="0"/>
        <w:jc w:val="center"/>
        <w:rPr>
          <w:rFonts w:ascii="Arial" w:eastAsia="SimSun" w:hAnsi="Arial" w:cs="Arial"/>
          <w:kern w:val="0"/>
          <w:sz w:val="26"/>
          <w:szCs w:val="26"/>
          <w:lang w:eastAsia="zh-CN"/>
        </w:rPr>
      </w:pPr>
      <w:r>
        <w:rPr>
          <w:rFonts w:ascii="Arial" w:hAnsi="Arial" w:cs="Arial"/>
          <w:kern w:val="0"/>
          <w:sz w:val="26"/>
          <w:szCs w:val="26"/>
        </w:rPr>
        <w:t>AFS GENDER AND FISHERIES NETWORKING EXPERIENCES: WHAT WORKS, WHAT DOESN’T WORK</w:t>
      </w:r>
    </w:p>
    <w:p w:rsidR="00C54E22" w:rsidRPr="002451AD" w:rsidRDefault="00C54E22" w:rsidP="00C54E22">
      <w:pPr>
        <w:wordWrap/>
        <w:adjustRightInd w:val="0"/>
        <w:jc w:val="left"/>
        <w:rPr>
          <w:rFonts w:ascii="Arial" w:eastAsia="SimSun" w:hAnsi="Arial" w:cs="Arial"/>
          <w:kern w:val="0"/>
          <w:sz w:val="22"/>
          <w:lang w:eastAsia="zh-CN"/>
        </w:rPr>
      </w:pPr>
    </w:p>
    <w:p w:rsidR="00717AA0" w:rsidRPr="002F3DC8" w:rsidRDefault="00DF387E" w:rsidP="00033F0F">
      <w:pPr>
        <w:pStyle w:val="s0"/>
        <w:adjustRightInd/>
        <w:jc w:val="center"/>
        <w:rPr>
          <w:rFonts w:ascii="Arial" w:hAnsi="Arial" w:cs="Arial"/>
          <w:bCs/>
          <w:sz w:val="20"/>
          <w:szCs w:val="20"/>
          <w:vertAlign w:val="superscript"/>
        </w:rPr>
      </w:pPr>
      <w:r>
        <w:rPr>
          <w:rFonts w:ascii="Arial" w:hAnsi="Arial" w:cs="Arial"/>
          <w:bCs/>
          <w:sz w:val="20"/>
          <w:szCs w:val="20"/>
        </w:rPr>
        <w:t>Meryl J Williams</w:t>
      </w:r>
      <w:r w:rsidR="002F3DC8">
        <w:rPr>
          <w:rFonts w:ascii="Arial" w:hAnsi="Arial" w:cs="Arial"/>
          <w:bCs/>
          <w:sz w:val="20"/>
          <w:szCs w:val="20"/>
          <w:vertAlign w:val="superscript"/>
        </w:rPr>
        <w:t>1</w:t>
      </w:r>
      <w:r>
        <w:rPr>
          <w:rFonts w:ascii="Arial" w:hAnsi="Arial" w:cs="Arial"/>
          <w:bCs/>
          <w:sz w:val="20"/>
          <w:szCs w:val="20"/>
        </w:rPr>
        <w:t>*, Poh Sze Choo</w:t>
      </w:r>
      <w:r w:rsidR="002F3DC8">
        <w:rPr>
          <w:rFonts w:ascii="Arial" w:hAnsi="Arial" w:cs="Arial"/>
          <w:bCs/>
          <w:sz w:val="20"/>
          <w:szCs w:val="20"/>
          <w:vertAlign w:val="superscript"/>
        </w:rPr>
        <w:t>2</w:t>
      </w:r>
      <w:r>
        <w:rPr>
          <w:rFonts w:ascii="Arial" w:hAnsi="Arial" w:cs="Arial"/>
          <w:bCs/>
          <w:sz w:val="20"/>
          <w:szCs w:val="20"/>
        </w:rPr>
        <w:t xml:space="preserve"> and M.C. Nandeesha</w:t>
      </w:r>
      <w:r w:rsidR="002F3DC8">
        <w:rPr>
          <w:rFonts w:ascii="Arial" w:hAnsi="Arial" w:cs="Arial"/>
          <w:bCs/>
          <w:sz w:val="20"/>
          <w:szCs w:val="20"/>
          <w:vertAlign w:val="superscript"/>
        </w:rPr>
        <w:t>3</w:t>
      </w:r>
    </w:p>
    <w:p w:rsidR="00717AA0" w:rsidRPr="002451AD" w:rsidRDefault="00717AA0" w:rsidP="00033F0F">
      <w:pPr>
        <w:pStyle w:val="s0"/>
        <w:adjustRightInd/>
        <w:ind w:left="-2587"/>
        <w:jc w:val="both"/>
        <w:rPr>
          <w:rFonts w:ascii="Arial" w:hAnsi="Arial" w:cs="Arial"/>
          <w:color w:val="282828"/>
          <w:sz w:val="22"/>
          <w:szCs w:val="22"/>
        </w:rPr>
      </w:pPr>
    </w:p>
    <w:p w:rsidR="00717AA0" w:rsidRDefault="002F3DC8" w:rsidP="00033F0F">
      <w:pPr>
        <w:pStyle w:val="s0"/>
        <w:adjustRightInd/>
        <w:jc w:val="center"/>
        <w:rPr>
          <w:rFonts w:ascii="Arial" w:hAnsi="Arial" w:cs="Arial"/>
          <w:iCs/>
          <w:sz w:val="20"/>
          <w:szCs w:val="20"/>
        </w:rPr>
      </w:pPr>
      <w:r>
        <w:rPr>
          <w:rFonts w:ascii="Arial" w:hAnsi="Arial" w:cs="Arial"/>
          <w:iCs/>
          <w:sz w:val="20"/>
          <w:szCs w:val="20"/>
          <w:vertAlign w:val="superscript"/>
        </w:rPr>
        <w:t>1*</w:t>
      </w:r>
      <w:r w:rsidR="00DF387E">
        <w:rPr>
          <w:rFonts w:ascii="Arial" w:hAnsi="Arial" w:cs="Arial"/>
          <w:iCs/>
          <w:sz w:val="20"/>
          <w:szCs w:val="20"/>
        </w:rPr>
        <w:t xml:space="preserve">17 Agnew Street, Aspley, Queensland, Australia 403. </w:t>
      </w:r>
      <w:hyperlink r:id="rId6" w:history="1">
        <w:r w:rsidRPr="00344B96">
          <w:rPr>
            <w:rStyle w:val="Hyperlink"/>
            <w:rFonts w:ascii="Arial" w:hAnsi="Arial" w:cs="Arial"/>
            <w:iCs/>
            <w:sz w:val="20"/>
            <w:szCs w:val="20"/>
          </w:rPr>
          <w:t>MerylJWilliams@gmail.com</w:t>
        </w:r>
      </w:hyperlink>
      <w:r>
        <w:rPr>
          <w:rFonts w:ascii="Arial" w:hAnsi="Arial" w:cs="Arial"/>
          <w:iCs/>
          <w:sz w:val="20"/>
          <w:szCs w:val="20"/>
        </w:rPr>
        <w:t xml:space="preserve"> (corresponding author)</w:t>
      </w:r>
    </w:p>
    <w:p w:rsidR="002F3DC8" w:rsidRDefault="002F3DC8" w:rsidP="00033F0F">
      <w:pPr>
        <w:pStyle w:val="s0"/>
        <w:adjustRightInd/>
        <w:jc w:val="center"/>
        <w:rPr>
          <w:rFonts w:ascii="Arial" w:hAnsi="Arial" w:cs="Arial"/>
          <w:iCs/>
          <w:sz w:val="20"/>
          <w:szCs w:val="20"/>
        </w:rPr>
      </w:pPr>
      <w:r>
        <w:rPr>
          <w:rFonts w:ascii="Arial" w:hAnsi="Arial" w:cs="Arial"/>
          <w:iCs/>
          <w:sz w:val="20"/>
          <w:szCs w:val="20"/>
          <w:vertAlign w:val="superscript"/>
        </w:rPr>
        <w:t>2</w:t>
      </w:r>
      <w:r w:rsidR="002047E9">
        <w:rPr>
          <w:rFonts w:ascii="Arial" w:hAnsi="Arial" w:cs="Arial"/>
          <w:iCs/>
          <w:sz w:val="20"/>
          <w:szCs w:val="20"/>
          <w:vertAlign w:val="superscript"/>
        </w:rPr>
        <w:t xml:space="preserve"> </w:t>
      </w:r>
      <w:r>
        <w:rPr>
          <w:rFonts w:ascii="Arial" w:hAnsi="Arial" w:cs="Arial"/>
          <w:iCs/>
          <w:sz w:val="20"/>
          <w:szCs w:val="20"/>
        </w:rPr>
        <w:t>Asian Fisheries Society</w:t>
      </w:r>
      <w:r w:rsidR="00D1065C">
        <w:rPr>
          <w:rFonts w:ascii="Arial" w:hAnsi="Arial" w:cs="Arial"/>
          <w:iCs/>
          <w:sz w:val="20"/>
          <w:szCs w:val="20"/>
        </w:rPr>
        <w:t>, c/o Laboratory of Marine Biotechnology, Institute of Bioscience, University Putra Malaysia, 43400 UPM Serdang, Malaysia</w:t>
      </w:r>
    </w:p>
    <w:p w:rsidR="002472CF" w:rsidRPr="002F3DC8" w:rsidRDefault="002472CF" w:rsidP="00033F0F">
      <w:pPr>
        <w:pStyle w:val="s0"/>
        <w:adjustRightInd/>
        <w:jc w:val="center"/>
        <w:rPr>
          <w:rFonts w:ascii="Arial" w:hAnsi="Arial" w:cs="Arial"/>
          <w:iCs/>
          <w:sz w:val="20"/>
          <w:szCs w:val="20"/>
        </w:rPr>
      </w:pPr>
      <w:r>
        <w:rPr>
          <w:rFonts w:ascii="Arial" w:hAnsi="Arial" w:cs="Arial"/>
          <w:iCs/>
          <w:sz w:val="20"/>
          <w:szCs w:val="20"/>
        </w:rPr>
        <w:t xml:space="preserve">3. Tamil Nadu Fisheries University , First Beach Road, Nagapattinam -611003, Tamil Nadu, India </w:t>
      </w:r>
    </w:p>
    <w:p w:rsidR="002047E9" w:rsidRDefault="002047E9" w:rsidP="002451AD">
      <w:pPr>
        <w:wordWrap/>
        <w:adjustRightInd w:val="0"/>
        <w:spacing w:line="360" w:lineRule="auto"/>
        <w:rPr>
          <w:rFonts w:ascii="Arial" w:eastAsia="SimSun" w:hAnsi="Arial" w:cs="Arial"/>
          <w:kern w:val="0"/>
          <w:sz w:val="22"/>
          <w:lang w:eastAsia="zh-CN"/>
        </w:rPr>
      </w:pPr>
    </w:p>
    <w:p w:rsidR="002451AD" w:rsidRDefault="00DF387E" w:rsidP="002451AD">
      <w:pPr>
        <w:wordWrap/>
        <w:adjustRightInd w:val="0"/>
        <w:spacing w:line="360" w:lineRule="auto"/>
        <w:rPr>
          <w:rFonts w:ascii="Arial" w:hAnsi="Arial" w:cs="Arial"/>
          <w:kern w:val="0"/>
          <w:sz w:val="22"/>
        </w:rPr>
      </w:pPr>
      <w:r>
        <w:rPr>
          <w:rFonts w:ascii="Arial" w:eastAsia="SimSun" w:hAnsi="Arial" w:cs="Arial"/>
          <w:kern w:val="0"/>
          <w:sz w:val="22"/>
          <w:lang w:eastAsia="zh-CN"/>
        </w:rPr>
        <w:t>Globally, the fish sector has paid little</w:t>
      </w:r>
      <w:bookmarkStart w:id="0" w:name="_GoBack"/>
      <w:bookmarkEnd w:id="0"/>
      <w:r>
        <w:rPr>
          <w:rFonts w:ascii="Arial" w:eastAsia="SimSun" w:hAnsi="Arial" w:cs="Arial"/>
          <w:kern w:val="0"/>
          <w:sz w:val="22"/>
          <w:lang w:eastAsia="zh-CN"/>
        </w:rPr>
        <w:t xml:space="preserve"> attention to women or gender in aquaculture and fisheries, and that effort has waxed and waned in the 30 plus years since the Convention on the Elimination of All Forms of Discrimination Against Women (CEDAW). The Asian Fisheries Society</w:t>
      </w:r>
      <w:r w:rsidR="00157B6C">
        <w:rPr>
          <w:rFonts w:ascii="Arial" w:eastAsia="SimSun" w:hAnsi="Arial" w:cs="Arial"/>
          <w:kern w:val="0"/>
          <w:sz w:val="22"/>
          <w:lang w:eastAsia="zh-CN"/>
        </w:rPr>
        <w:t xml:space="preserve"> (AFS)</w:t>
      </w:r>
      <w:r>
        <w:rPr>
          <w:rFonts w:ascii="Arial" w:eastAsia="SimSun" w:hAnsi="Arial" w:cs="Arial"/>
          <w:kern w:val="0"/>
          <w:sz w:val="22"/>
          <w:lang w:eastAsia="zh-CN"/>
        </w:rPr>
        <w:t xml:space="preserve">, a mainstream professional body founded in 1984, has maintained a continuous but swelling effort since 1990 when the Indian Branch organized a Women in Fisheries in India Workshop. The Society’s contributions, although continuous, have been opportunistic and </w:t>
      </w:r>
      <w:r w:rsidR="00157B6C">
        <w:rPr>
          <w:rFonts w:ascii="Arial" w:eastAsia="SimSun" w:hAnsi="Arial" w:cs="Arial"/>
          <w:kern w:val="0"/>
          <w:sz w:val="22"/>
          <w:lang w:eastAsia="zh-CN"/>
        </w:rPr>
        <w:t>relied</w:t>
      </w:r>
      <w:r>
        <w:rPr>
          <w:rFonts w:ascii="Arial" w:eastAsia="SimSun" w:hAnsi="Arial" w:cs="Arial"/>
          <w:kern w:val="0"/>
          <w:sz w:val="22"/>
          <w:lang w:eastAsia="zh-CN"/>
        </w:rPr>
        <w:t xml:space="preserve"> on a patchwork of </w:t>
      </w:r>
      <w:r w:rsidR="00157B6C">
        <w:rPr>
          <w:rFonts w:ascii="Arial" w:eastAsia="SimSun" w:hAnsi="Arial" w:cs="Arial"/>
          <w:kern w:val="0"/>
          <w:sz w:val="22"/>
          <w:lang w:eastAsia="zh-CN"/>
        </w:rPr>
        <w:t xml:space="preserve">small </w:t>
      </w:r>
      <w:r>
        <w:rPr>
          <w:rFonts w:ascii="Arial" w:eastAsia="SimSun" w:hAnsi="Arial" w:cs="Arial"/>
          <w:kern w:val="0"/>
          <w:sz w:val="22"/>
          <w:lang w:eastAsia="zh-CN"/>
        </w:rPr>
        <w:t>resources contributed by people prepared to act as leaders</w:t>
      </w:r>
      <w:r w:rsidR="00157B6C">
        <w:rPr>
          <w:rFonts w:ascii="Arial" w:eastAsia="SimSun" w:hAnsi="Arial" w:cs="Arial"/>
          <w:kern w:val="0"/>
          <w:sz w:val="22"/>
          <w:lang w:eastAsia="zh-CN"/>
        </w:rPr>
        <w:t xml:space="preserve"> and contributors,</w:t>
      </w:r>
      <w:r>
        <w:rPr>
          <w:rFonts w:ascii="Arial" w:eastAsia="SimSun" w:hAnsi="Arial" w:cs="Arial"/>
          <w:kern w:val="0"/>
          <w:sz w:val="22"/>
          <w:lang w:eastAsia="zh-CN"/>
        </w:rPr>
        <w:t xml:space="preserve"> and </w:t>
      </w:r>
      <w:r w:rsidR="00157B6C">
        <w:rPr>
          <w:rFonts w:ascii="Arial" w:eastAsia="SimSun" w:hAnsi="Arial" w:cs="Arial"/>
          <w:kern w:val="0"/>
          <w:sz w:val="22"/>
          <w:lang w:eastAsia="zh-CN"/>
        </w:rPr>
        <w:t xml:space="preserve">explicit and implicit </w:t>
      </w:r>
      <w:r>
        <w:rPr>
          <w:rFonts w:ascii="Arial" w:eastAsia="SimSun" w:hAnsi="Arial" w:cs="Arial"/>
          <w:kern w:val="0"/>
          <w:sz w:val="22"/>
          <w:lang w:eastAsia="zh-CN"/>
        </w:rPr>
        <w:t xml:space="preserve">organizational </w:t>
      </w:r>
      <w:r w:rsidR="00157B6C">
        <w:rPr>
          <w:rFonts w:ascii="Arial" w:eastAsia="SimSun" w:hAnsi="Arial" w:cs="Arial"/>
          <w:kern w:val="0"/>
          <w:sz w:val="22"/>
          <w:lang w:eastAsia="zh-CN"/>
        </w:rPr>
        <w:t xml:space="preserve">support, including small amounts of donor cash funds. Coupled with the lack of funding and policy attention to gender in the fish sector, progress has been slow but seems to be accelerating as major institutions and donors pick up on gender equity. The work by AFS in keeping the torch burning has taught many lessons, on what </w:t>
      </w:r>
      <w:r w:rsidR="00BF1428">
        <w:rPr>
          <w:rFonts w:ascii="Arial" w:eastAsia="SimSun" w:hAnsi="Arial" w:cs="Arial"/>
          <w:kern w:val="0"/>
          <w:sz w:val="22"/>
          <w:lang w:eastAsia="zh-CN"/>
        </w:rPr>
        <w:t xml:space="preserve">has </w:t>
      </w:r>
      <w:r w:rsidR="00157B6C">
        <w:rPr>
          <w:rFonts w:ascii="Arial" w:eastAsia="SimSun" w:hAnsi="Arial" w:cs="Arial"/>
          <w:kern w:val="0"/>
          <w:sz w:val="22"/>
          <w:lang w:eastAsia="zh-CN"/>
        </w:rPr>
        <w:t>work</w:t>
      </w:r>
      <w:r w:rsidR="00BF1428">
        <w:rPr>
          <w:rFonts w:ascii="Arial" w:eastAsia="SimSun" w:hAnsi="Arial" w:cs="Arial"/>
          <w:kern w:val="0"/>
          <w:sz w:val="22"/>
          <w:lang w:eastAsia="zh-CN"/>
        </w:rPr>
        <w:t>ed,</w:t>
      </w:r>
      <w:r w:rsidR="00157B6C">
        <w:rPr>
          <w:rFonts w:ascii="Arial" w:eastAsia="SimSun" w:hAnsi="Arial" w:cs="Arial"/>
          <w:kern w:val="0"/>
          <w:sz w:val="22"/>
          <w:lang w:eastAsia="zh-CN"/>
        </w:rPr>
        <w:t xml:space="preserve"> </w:t>
      </w:r>
      <w:r w:rsidR="00BF1428">
        <w:rPr>
          <w:rFonts w:ascii="Arial" w:eastAsia="SimSun" w:hAnsi="Arial" w:cs="Arial"/>
          <w:kern w:val="0"/>
          <w:sz w:val="22"/>
          <w:lang w:eastAsia="zh-CN"/>
        </w:rPr>
        <w:t xml:space="preserve">what opportunities have been used and </w:t>
      </w:r>
      <w:r w:rsidR="00157B6C">
        <w:rPr>
          <w:rFonts w:ascii="Arial" w:eastAsia="SimSun" w:hAnsi="Arial" w:cs="Arial"/>
          <w:kern w:val="0"/>
          <w:sz w:val="22"/>
          <w:lang w:eastAsia="zh-CN"/>
        </w:rPr>
        <w:t>where opportunities may have been lost.</w:t>
      </w:r>
    </w:p>
    <w:p w:rsidR="002451AD" w:rsidRDefault="002451AD" w:rsidP="002451AD">
      <w:pPr>
        <w:wordWrap/>
        <w:adjustRightInd w:val="0"/>
        <w:spacing w:line="360" w:lineRule="auto"/>
        <w:rPr>
          <w:rFonts w:ascii="Arial" w:hAnsi="Arial" w:cs="Arial"/>
          <w:kern w:val="0"/>
          <w:sz w:val="22"/>
        </w:rPr>
      </w:pPr>
    </w:p>
    <w:p w:rsidR="002451AD" w:rsidRPr="00604F05" w:rsidRDefault="00157B6C" w:rsidP="00157B6C">
      <w:pPr>
        <w:wordWrap/>
        <w:adjustRightInd w:val="0"/>
        <w:spacing w:line="360" w:lineRule="auto"/>
        <w:rPr>
          <w:rFonts w:ascii="Arial" w:eastAsia="SimSun" w:hAnsi="Arial" w:cs="Arial"/>
          <w:sz w:val="22"/>
          <w:lang w:eastAsia="zh-CN"/>
        </w:rPr>
      </w:pPr>
      <w:r>
        <w:rPr>
          <w:rFonts w:ascii="Arial" w:eastAsia="SimSun" w:hAnsi="Arial" w:cs="Arial"/>
          <w:sz w:val="22"/>
          <w:lang w:eastAsia="zh-CN"/>
        </w:rPr>
        <w:t>This presentation will analy</w:t>
      </w:r>
      <w:r w:rsidR="00BF1428">
        <w:rPr>
          <w:rFonts w:ascii="Arial" w:eastAsia="SimSun" w:hAnsi="Arial" w:cs="Arial"/>
          <w:sz w:val="22"/>
          <w:lang w:eastAsia="zh-CN"/>
        </w:rPr>
        <w:t>z</w:t>
      </w:r>
      <w:r>
        <w:rPr>
          <w:rFonts w:ascii="Arial" w:eastAsia="SimSun" w:hAnsi="Arial" w:cs="Arial"/>
          <w:sz w:val="22"/>
          <w:lang w:eastAsia="zh-CN"/>
        </w:rPr>
        <w:t xml:space="preserve">e the AFS experience, using </w:t>
      </w:r>
      <w:r w:rsidR="00BF1428">
        <w:rPr>
          <w:rFonts w:ascii="Arial" w:eastAsia="SimSun" w:hAnsi="Arial" w:cs="Arial"/>
          <w:sz w:val="22"/>
          <w:lang w:eastAsia="zh-CN"/>
        </w:rPr>
        <w:t>actor-</w:t>
      </w:r>
      <w:r>
        <w:rPr>
          <w:rFonts w:ascii="Arial" w:eastAsia="SimSun" w:hAnsi="Arial" w:cs="Arial"/>
          <w:sz w:val="22"/>
          <w:lang w:eastAsia="zh-CN"/>
        </w:rPr>
        <w:t xml:space="preserve">network </w:t>
      </w:r>
      <w:r w:rsidR="00BF1428">
        <w:rPr>
          <w:rFonts w:ascii="Arial" w:eastAsia="SimSun" w:hAnsi="Arial" w:cs="Arial"/>
          <w:sz w:val="22"/>
          <w:lang w:eastAsia="zh-CN"/>
        </w:rPr>
        <w:t>theory, to better understand what has happened and how different actors in the AFS process have viewed their roles and the processes entailed.</w:t>
      </w:r>
    </w:p>
    <w:p w:rsidR="002451AD" w:rsidRPr="005A40AD" w:rsidRDefault="002451AD" w:rsidP="00604F05">
      <w:pPr>
        <w:spacing w:line="360" w:lineRule="auto"/>
        <w:rPr>
          <w:rFonts w:ascii="Arial" w:eastAsia="SimSun" w:hAnsi="Arial" w:cs="Arial"/>
          <w:b/>
          <w:color w:val="FFFFFF"/>
          <w:sz w:val="22"/>
          <w:lang w:eastAsia="zh-CN"/>
        </w:rPr>
      </w:pPr>
    </w:p>
    <w:sectPr w:rsidR="002451AD" w:rsidRPr="005A40AD" w:rsidSect="002451AD">
      <w:pgSz w:w="11906" w:h="16838"/>
      <w:pgMar w:top="1474" w:right="1474" w:bottom="1474" w:left="147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7B4" w:rsidRDefault="006717B4" w:rsidP="00717AA0">
      <w:r>
        <w:separator/>
      </w:r>
    </w:p>
  </w:endnote>
  <w:endnote w:type="continuationSeparator" w:id="1">
    <w:p w:rsidR="006717B4" w:rsidRDefault="006717B4" w:rsidP="00717AA0">
      <w:r>
        <w:continuationSeparator/>
      </w:r>
    </w:p>
  </w:endnote>
</w:endnotes>
</file>

<file path=word/fontTable.xml><?xml version="1.0" encoding="utf-8"?>
<w:fonts xmlns:r="http://schemas.openxmlformats.org/officeDocument/2006/relationships" xmlns:w="http://schemas.openxmlformats.org/wordprocessingml/2006/main">
  <w:font w:name="Malgun Gothic">
    <w:altName w:val="Times New Roman"/>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7B4" w:rsidRDefault="006717B4" w:rsidP="00717AA0">
      <w:r>
        <w:separator/>
      </w:r>
    </w:p>
  </w:footnote>
  <w:footnote w:type="continuationSeparator" w:id="1">
    <w:p w:rsidR="006717B4" w:rsidRDefault="006717B4" w:rsidP="00717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4E22"/>
    <w:rsid w:val="00033F0F"/>
    <w:rsid w:val="000B19C8"/>
    <w:rsid w:val="00146FE1"/>
    <w:rsid w:val="00147A85"/>
    <w:rsid w:val="00157B6C"/>
    <w:rsid w:val="00167E04"/>
    <w:rsid w:val="001E6362"/>
    <w:rsid w:val="001F7F3C"/>
    <w:rsid w:val="00203379"/>
    <w:rsid w:val="002047E9"/>
    <w:rsid w:val="002451AD"/>
    <w:rsid w:val="002472CF"/>
    <w:rsid w:val="002C1CAD"/>
    <w:rsid w:val="002F3DC8"/>
    <w:rsid w:val="00360890"/>
    <w:rsid w:val="004E2F30"/>
    <w:rsid w:val="00524048"/>
    <w:rsid w:val="00560826"/>
    <w:rsid w:val="005825B5"/>
    <w:rsid w:val="005A40AD"/>
    <w:rsid w:val="006031F2"/>
    <w:rsid w:val="00604F05"/>
    <w:rsid w:val="006329CB"/>
    <w:rsid w:val="006334FB"/>
    <w:rsid w:val="00666BC5"/>
    <w:rsid w:val="006713FD"/>
    <w:rsid w:val="006717B4"/>
    <w:rsid w:val="0070029E"/>
    <w:rsid w:val="0070103C"/>
    <w:rsid w:val="007146A6"/>
    <w:rsid w:val="00717AA0"/>
    <w:rsid w:val="00773297"/>
    <w:rsid w:val="007D44FA"/>
    <w:rsid w:val="008B67E4"/>
    <w:rsid w:val="008D23DE"/>
    <w:rsid w:val="008D5504"/>
    <w:rsid w:val="00A2470B"/>
    <w:rsid w:val="00B00870"/>
    <w:rsid w:val="00B03A1C"/>
    <w:rsid w:val="00B768BA"/>
    <w:rsid w:val="00BF1428"/>
    <w:rsid w:val="00C54E22"/>
    <w:rsid w:val="00CD0079"/>
    <w:rsid w:val="00CD0C6B"/>
    <w:rsid w:val="00D1065C"/>
    <w:rsid w:val="00D23E2C"/>
    <w:rsid w:val="00DF387E"/>
    <w:rsid w:val="00F1755C"/>
    <w:rsid w:val="00F26A95"/>
    <w:rsid w:val="00F74BC7"/>
    <w:rsid w:val="00F75A98"/>
    <w:rsid w:val="00FE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heme="minorEastAsia"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2"/>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AA0"/>
    <w:pPr>
      <w:tabs>
        <w:tab w:val="center" w:pos="4513"/>
        <w:tab w:val="right" w:pos="9026"/>
      </w:tabs>
      <w:snapToGrid w:val="0"/>
    </w:pPr>
  </w:style>
  <w:style w:type="character" w:customStyle="1" w:styleId="HeaderChar">
    <w:name w:val="Header Char"/>
    <w:basedOn w:val="DefaultParagraphFont"/>
    <w:link w:val="Header"/>
    <w:uiPriority w:val="99"/>
    <w:semiHidden/>
    <w:rsid w:val="00717AA0"/>
  </w:style>
  <w:style w:type="paragraph" w:styleId="Footer">
    <w:name w:val="footer"/>
    <w:basedOn w:val="Normal"/>
    <w:link w:val="FooterChar"/>
    <w:uiPriority w:val="99"/>
    <w:semiHidden/>
    <w:unhideWhenUsed/>
    <w:rsid w:val="00717AA0"/>
    <w:pPr>
      <w:tabs>
        <w:tab w:val="center" w:pos="4513"/>
        <w:tab w:val="right" w:pos="9026"/>
      </w:tabs>
      <w:snapToGrid w:val="0"/>
    </w:pPr>
  </w:style>
  <w:style w:type="character" w:customStyle="1" w:styleId="FooterChar">
    <w:name w:val="Footer Char"/>
    <w:basedOn w:val="DefaultParagraphFont"/>
    <w:link w:val="Footer"/>
    <w:uiPriority w:val="99"/>
    <w:semiHidden/>
    <w:rsid w:val="00717AA0"/>
  </w:style>
  <w:style w:type="paragraph" w:customStyle="1" w:styleId="s0">
    <w:name w:val="s0"/>
    <w:rsid w:val="00717AA0"/>
    <w:pPr>
      <w:widowControl w:val="0"/>
      <w:autoSpaceDE w:val="0"/>
      <w:autoSpaceDN w:val="0"/>
      <w:adjustRightInd w:val="0"/>
    </w:pPr>
    <w:rPr>
      <w:rFonts w:ascii="Batang" w:eastAsia="Batang" w:hAnsi="Times New Roman" w:cs="Batang"/>
      <w:sz w:val="24"/>
      <w:szCs w:val="24"/>
      <w:lang w:eastAsia="ko-KR"/>
    </w:rPr>
  </w:style>
  <w:style w:type="character" w:styleId="Hyperlink">
    <w:name w:val="Hyperlink"/>
    <w:basedOn w:val="DefaultParagraphFont"/>
    <w:uiPriority w:val="99"/>
    <w:unhideWhenUsed/>
    <w:rsid w:val="002F3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22"/>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AA0"/>
    <w:pPr>
      <w:tabs>
        <w:tab w:val="center" w:pos="4513"/>
        <w:tab w:val="right" w:pos="9026"/>
      </w:tabs>
      <w:snapToGrid w:val="0"/>
    </w:pPr>
  </w:style>
  <w:style w:type="character" w:customStyle="1" w:styleId="HeaderChar">
    <w:name w:val="Header Char"/>
    <w:basedOn w:val="DefaultParagraphFont"/>
    <w:link w:val="Header"/>
    <w:uiPriority w:val="99"/>
    <w:semiHidden/>
    <w:rsid w:val="00717AA0"/>
  </w:style>
  <w:style w:type="paragraph" w:styleId="Footer">
    <w:name w:val="footer"/>
    <w:basedOn w:val="Normal"/>
    <w:link w:val="FooterChar"/>
    <w:uiPriority w:val="99"/>
    <w:semiHidden/>
    <w:unhideWhenUsed/>
    <w:rsid w:val="00717AA0"/>
    <w:pPr>
      <w:tabs>
        <w:tab w:val="center" w:pos="4513"/>
        <w:tab w:val="right" w:pos="9026"/>
      </w:tabs>
      <w:snapToGrid w:val="0"/>
    </w:pPr>
  </w:style>
  <w:style w:type="character" w:customStyle="1" w:styleId="FooterChar">
    <w:name w:val="Footer Char"/>
    <w:basedOn w:val="DefaultParagraphFont"/>
    <w:link w:val="Footer"/>
    <w:uiPriority w:val="99"/>
    <w:semiHidden/>
    <w:rsid w:val="00717AA0"/>
  </w:style>
  <w:style w:type="paragraph" w:customStyle="1" w:styleId="s0">
    <w:name w:val="s0"/>
    <w:rsid w:val="00717AA0"/>
    <w:pPr>
      <w:widowControl w:val="0"/>
      <w:autoSpaceDE w:val="0"/>
      <w:autoSpaceDN w:val="0"/>
      <w:adjustRightInd w:val="0"/>
    </w:pPr>
    <w:rPr>
      <w:rFonts w:ascii="Batang" w:eastAsia="Batang" w:hAnsi="Times New Roman" w:cs="Batang"/>
      <w:sz w:val="24"/>
      <w:szCs w:val="24"/>
      <w:lang w:eastAsia="ko-KR"/>
    </w:rPr>
  </w:style>
  <w:style w:type="character" w:styleId="Hyperlink">
    <w:name w:val="Hyperlink"/>
    <w:basedOn w:val="DefaultParagraphFont"/>
    <w:uiPriority w:val="99"/>
    <w:unhideWhenUsed/>
    <w:rsid w:val="002F3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ylJWilliam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gaoyang</dc:creator>
  <cp:lastModifiedBy>AKMU</cp:lastModifiedBy>
  <cp:revision>3</cp:revision>
  <cp:lastPrinted>2012-03-30T15:29:00Z</cp:lastPrinted>
  <dcterms:created xsi:type="dcterms:W3CDTF">2013-02-12T04:47:00Z</dcterms:created>
  <dcterms:modified xsi:type="dcterms:W3CDTF">2013-06-19T23:05:00Z</dcterms:modified>
</cp:coreProperties>
</file>